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9A28" w14:textId="440C9430" w:rsidR="00E13790" w:rsidRDefault="00E13790" w:rsidP="00AF6E17">
      <w:pPr>
        <w:spacing w:after="0"/>
        <w:jc w:val="center"/>
        <w:rPr>
          <w:b/>
          <w:bCs/>
        </w:rPr>
      </w:pPr>
      <w:r>
        <w:rPr>
          <w:b/>
          <w:bCs/>
        </w:rPr>
        <w:t>Health Inequalities Fund – Frequently As</w:t>
      </w:r>
      <w:r w:rsidR="00AF6E17">
        <w:rPr>
          <w:b/>
          <w:bCs/>
        </w:rPr>
        <w:t>ked Questions</w:t>
      </w:r>
    </w:p>
    <w:p w14:paraId="0B73C782" w14:textId="77777777" w:rsidR="00AF6E17" w:rsidRDefault="00AF6E17" w:rsidP="00E13790">
      <w:pPr>
        <w:spacing w:after="0"/>
        <w:rPr>
          <w:b/>
          <w:bCs/>
        </w:rPr>
      </w:pPr>
    </w:p>
    <w:p w14:paraId="5DEFD5AF" w14:textId="39BF853C" w:rsidR="00E13790" w:rsidRDefault="00E13790" w:rsidP="00E13790">
      <w:pPr>
        <w:spacing w:after="0"/>
        <w:rPr>
          <w:b/>
          <w:bCs/>
        </w:rPr>
      </w:pPr>
      <w:r>
        <w:rPr>
          <w:b/>
          <w:bCs/>
        </w:rPr>
        <w:t>What is the Redbridge</w:t>
      </w:r>
      <w:r w:rsidR="00431CFC">
        <w:rPr>
          <w:b/>
          <w:bCs/>
        </w:rPr>
        <w:t xml:space="preserve"> Place</w:t>
      </w:r>
      <w:r w:rsidR="004A7D40">
        <w:rPr>
          <w:b/>
          <w:bCs/>
        </w:rPr>
        <w:t>-b</w:t>
      </w:r>
      <w:r w:rsidR="00431CFC">
        <w:rPr>
          <w:b/>
          <w:bCs/>
        </w:rPr>
        <w:t>ased</w:t>
      </w:r>
      <w:r>
        <w:rPr>
          <w:b/>
          <w:bCs/>
        </w:rPr>
        <w:t xml:space="preserve"> Partnership?</w:t>
      </w:r>
    </w:p>
    <w:p w14:paraId="54E57CCE" w14:textId="156D0C06" w:rsidR="00E13790" w:rsidRPr="002010E1" w:rsidRDefault="00431CFC" w:rsidP="00E13790">
      <w:r>
        <w:t xml:space="preserve">The </w:t>
      </w:r>
      <w:r w:rsidR="00E13790" w:rsidRPr="002010E1">
        <w:t xml:space="preserve">Redbridge </w:t>
      </w:r>
      <w:r>
        <w:t>Plac</w:t>
      </w:r>
      <w:r w:rsidR="004A7D40">
        <w:t>e-b</w:t>
      </w:r>
      <w:r>
        <w:t>ased</w:t>
      </w:r>
      <w:r w:rsidR="00E13790" w:rsidRPr="002010E1">
        <w:t xml:space="preserve"> Partnership (</w:t>
      </w:r>
      <w:proofErr w:type="spellStart"/>
      <w:r w:rsidR="00E13790" w:rsidRPr="002010E1">
        <w:t>R</w:t>
      </w:r>
      <w:r>
        <w:t>Pb</w:t>
      </w:r>
      <w:r w:rsidR="00E13790" w:rsidRPr="002010E1">
        <w:t>P</w:t>
      </w:r>
      <w:proofErr w:type="spellEnd"/>
      <w:r w:rsidR="00E13790" w:rsidRPr="002010E1">
        <w:t xml:space="preserve">) is a collaboration between local health and care organisations and others with a role in improving health and wellbeing in Redbridge. </w:t>
      </w:r>
      <w:r w:rsidR="004A7D40">
        <w:t>Plac</w:t>
      </w:r>
      <w:r w:rsidR="00E13790" w:rsidRPr="002010E1">
        <w:t>e-based partnerships form part of</w:t>
      </w:r>
      <w:r w:rsidR="00E51C18">
        <w:t xml:space="preserve"> the</w:t>
      </w:r>
      <w:r w:rsidR="00E13790" w:rsidRPr="002010E1">
        <w:t xml:space="preserve"> </w:t>
      </w:r>
      <w:hyperlink r:id="rId5" w:history="1">
        <w:r w:rsidR="00E13790" w:rsidRPr="00B337BD">
          <w:rPr>
            <w:rStyle w:val="Hyperlink"/>
          </w:rPr>
          <w:t>integrated care systems</w:t>
        </w:r>
      </w:hyperlink>
      <w:r w:rsidR="00E13790" w:rsidRPr="002010E1">
        <w:t xml:space="preserve"> (ICSs) recently established across England, and play an important role in co-ordinating local services and improving health outcomes for local residents.</w:t>
      </w:r>
    </w:p>
    <w:p w14:paraId="02F1C9B3" w14:textId="77777777" w:rsidR="00E13790" w:rsidRPr="00C3030F" w:rsidRDefault="00E13790" w:rsidP="00E13790">
      <w:pPr>
        <w:spacing w:after="0"/>
        <w:rPr>
          <w:b/>
          <w:bCs/>
        </w:rPr>
      </w:pPr>
      <w:r w:rsidRPr="00C3030F">
        <w:rPr>
          <w:b/>
          <w:bCs/>
        </w:rPr>
        <w:t xml:space="preserve">What are health inequalities? </w:t>
      </w:r>
    </w:p>
    <w:p w14:paraId="10D389DC" w14:textId="77777777" w:rsidR="00E13790" w:rsidRDefault="00E13790" w:rsidP="00E13790">
      <w:r>
        <w:t xml:space="preserve">Health inequalities are </w:t>
      </w:r>
      <w:r w:rsidRPr="00140CE1">
        <w:t>avoidable, unfair and systematic differences in health between different groups of people</w:t>
      </w:r>
      <w:r>
        <w:t xml:space="preserve">. Health inequalities can be caused by </w:t>
      </w:r>
      <w:r w:rsidRPr="00134034">
        <w:t>differences in the care that people receive</w:t>
      </w:r>
      <w:r>
        <w:t>, as well as</w:t>
      </w:r>
      <w:r w:rsidRPr="00134034">
        <w:t xml:space="preserve"> the opportunities that they have to lead healthy lives</w:t>
      </w:r>
      <w:r>
        <w:t xml:space="preserve">. </w:t>
      </w:r>
    </w:p>
    <w:p w14:paraId="1E5C6863" w14:textId="77777777" w:rsidR="00E13790" w:rsidRDefault="00E13790" w:rsidP="00E13790">
      <w:pPr>
        <w:spacing w:after="0"/>
        <w:rPr>
          <w:b/>
          <w:bCs/>
        </w:rPr>
      </w:pPr>
      <w:r w:rsidRPr="00175AC6">
        <w:rPr>
          <w:b/>
          <w:bCs/>
        </w:rPr>
        <w:t>Wh</w:t>
      </w:r>
      <w:r>
        <w:rPr>
          <w:b/>
          <w:bCs/>
        </w:rPr>
        <w:t>o can submit a proposal?</w:t>
      </w:r>
    </w:p>
    <w:p w14:paraId="5A1D4F91" w14:textId="77777777" w:rsidR="00E13790" w:rsidRDefault="00E13790" w:rsidP="00E13790">
      <w:pPr>
        <w:spacing w:after="0"/>
      </w:pPr>
      <w:r w:rsidRPr="00A05EFD">
        <w:t xml:space="preserve">Applications </w:t>
      </w:r>
      <w:r>
        <w:t>will be</w:t>
      </w:r>
      <w:r w:rsidRPr="00A05EFD">
        <w:t xml:space="preserve"> accepted from </w:t>
      </w:r>
      <w:r>
        <w:t>constituted voluntary and community organisations working in the London Borough of</w:t>
      </w:r>
      <w:r w:rsidRPr="00A05EFD">
        <w:t xml:space="preserve"> Redbridge</w:t>
      </w:r>
      <w:r>
        <w:t>.</w:t>
      </w:r>
      <w:r w:rsidRPr="00A05EFD">
        <w:t xml:space="preserve"> These are typically the following organisations: </w:t>
      </w:r>
    </w:p>
    <w:p w14:paraId="318250F5" w14:textId="77777777" w:rsidR="00E13790" w:rsidRDefault="00E13790" w:rsidP="00E13790">
      <w:pPr>
        <w:pStyle w:val="ListParagraph"/>
        <w:numPr>
          <w:ilvl w:val="0"/>
          <w:numId w:val="2"/>
        </w:numPr>
        <w:spacing w:after="0"/>
      </w:pPr>
      <w:r>
        <w:t xml:space="preserve">Registered charity or Charitable Incorporated Organisation (CIO) </w:t>
      </w:r>
    </w:p>
    <w:p w14:paraId="6F689454" w14:textId="77777777" w:rsidR="00E13790" w:rsidRDefault="00E13790" w:rsidP="00E13790">
      <w:pPr>
        <w:pStyle w:val="ListParagraph"/>
        <w:numPr>
          <w:ilvl w:val="0"/>
          <w:numId w:val="2"/>
        </w:numPr>
        <w:spacing w:after="0"/>
      </w:pPr>
      <w:r>
        <w:t xml:space="preserve">Charitable company or Social Enterprise (companies must have asset locks, be wholly not-for-profit and without share capital) </w:t>
      </w:r>
    </w:p>
    <w:p w14:paraId="1A0F45BE" w14:textId="77777777" w:rsidR="00E13790" w:rsidRDefault="00E13790" w:rsidP="00E13790">
      <w:pPr>
        <w:pStyle w:val="ListParagraph"/>
        <w:numPr>
          <w:ilvl w:val="0"/>
          <w:numId w:val="2"/>
        </w:numPr>
        <w:spacing w:after="0"/>
      </w:pPr>
      <w:r>
        <w:t xml:space="preserve">Community Interest Company (CIC) </w:t>
      </w:r>
    </w:p>
    <w:p w14:paraId="56F33ACD" w14:textId="77777777" w:rsidR="00E13790" w:rsidRDefault="00E13790" w:rsidP="00E13790">
      <w:pPr>
        <w:pStyle w:val="ListParagraph"/>
        <w:numPr>
          <w:ilvl w:val="0"/>
          <w:numId w:val="2"/>
        </w:numPr>
        <w:spacing w:after="0"/>
      </w:pPr>
      <w:r>
        <w:t xml:space="preserve">Company limited by guarantee (companies must have asset locks, be wholly not-for-profit and without share capital) </w:t>
      </w:r>
    </w:p>
    <w:p w14:paraId="4C23ADD4" w14:textId="77777777" w:rsidR="00E13790" w:rsidRDefault="00E13790" w:rsidP="00E13790">
      <w:pPr>
        <w:pStyle w:val="ListParagraph"/>
        <w:numPr>
          <w:ilvl w:val="0"/>
          <w:numId w:val="2"/>
        </w:numPr>
        <w:spacing w:after="0"/>
      </w:pPr>
      <w:r>
        <w:t xml:space="preserve">Cooperative and Community Benefit Society </w:t>
      </w:r>
    </w:p>
    <w:p w14:paraId="0FD07250" w14:textId="77777777" w:rsidR="00E13790" w:rsidRDefault="00E13790" w:rsidP="00E13790">
      <w:pPr>
        <w:pStyle w:val="ListParagraph"/>
        <w:numPr>
          <w:ilvl w:val="0"/>
          <w:numId w:val="2"/>
        </w:numPr>
        <w:spacing w:after="0"/>
      </w:pPr>
      <w:r>
        <w:t>Structured groups of local residents who have formed for a specific purpose. (These community groups may wish to be supported by a larger charity, organisation, or social enterprise to manage and deliver their activities, where capacity is limited).</w:t>
      </w:r>
    </w:p>
    <w:p w14:paraId="4ABE27CD" w14:textId="77777777" w:rsidR="00E13790" w:rsidRDefault="00E13790" w:rsidP="00E13790">
      <w:pPr>
        <w:pStyle w:val="ListParagraph"/>
        <w:spacing w:after="0"/>
      </w:pPr>
    </w:p>
    <w:p w14:paraId="7C09BAE9" w14:textId="77777777" w:rsidR="00E13790" w:rsidRDefault="00E13790" w:rsidP="00E13790">
      <w:pPr>
        <w:spacing w:after="0"/>
      </w:pPr>
      <w:r>
        <w:t xml:space="preserve">Applicants must: </w:t>
      </w:r>
    </w:p>
    <w:p w14:paraId="1C547BE0" w14:textId="77777777" w:rsidR="00E13790" w:rsidRDefault="00E13790" w:rsidP="00E13790">
      <w:pPr>
        <w:pStyle w:val="ListParagraph"/>
        <w:numPr>
          <w:ilvl w:val="0"/>
          <w:numId w:val="4"/>
        </w:numPr>
        <w:spacing w:after="0"/>
      </w:pPr>
      <w:r>
        <w:t xml:space="preserve">Have a constitution, registration number, or in the case of structured groups of residents, an outline of the group’s aims/guiding principles. </w:t>
      </w:r>
    </w:p>
    <w:p w14:paraId="70210455" w14:textId="77777777" w:rsidR="00E13790" w:rsidRDefault="00E13790" w:rsidP="00E13790">
      <w:pPr>
        <w:pStyle w:val="ListParagraph"/>
        <w:numPr>
          <w:ilvl w:val="0"/>
          <w:numId w:val="1"/>
        </w:numPr>
        <w:spacing w:after="0"/>
      </w:pPr>
      <w:r>
        <w:t>Have a bank account held in the name of the organisation, or a nominated bank account which the funding can be paid into.</w:t>
      </w:r>
    </w:p>
    <w:p w14:paraId="3DB0276A" w14:textId="77777777" w:rsidR="00E13790" w:rsidRDefault="00E13790" w:rsidP="00E13790">
      <w:pPr>
        <w:pStyle w:val="ListParagraph"/>
        <w:numPr>
          <w:ilvl w:val="0"/>
          <w:numId w:val="1"/>
        </w:numPr>
        <w:spacing w:after="0"/>
      </w:pPr>
      <w:r>
        <w:t>Have an appropriate level of insurance coverage for their project and activities.</w:t>
      </w:r>
    </w:p>
    <w:p w14:paraId="29E4F523" w14:textId="77777777" w:rsidR="00E13790" w:rsidRPr="00A05EFD" w:rsidRDefault="00E13790" w:rsidP="00E13790">
      <w:pPr>
        <w:pStyle w:val="ListParagraph"/>
        <w:numPr>
          <w:ilvl w:val="0"/>
          <w:numId w:val="1"/>
        </w:numPr>
        <w:spacing w:after="0"/>
      </w:pPr>
      <w:r>
        <w:t>Have appropriate safeguarding policies and procedures for their project activities.</w:t>
      </w:r>
    </w:p>
    <w:p w14:paraId="4F9CFB35" w14:textId="77777777" w:rsidR="00E13790" w:rsidRDefault="00E13790" w:rsidP="00E13790">
      <w:pPr>
        <w:spacing w:after="0"/>
        <w:rPr>
          <w:b/>
          <w:bCs/>
        </w:rPr>
      </w:pPr>
    </w:p>
    <w:p w14:paraId="545E02A2" w14:textId="77777777" w:rsidR="00E13790" w:rsidRPr="00D262A4" w:rsidRDefault="00E13790" w:rsidP="00E13790">
      <w:pPr>
        <w:spacing w:after="0"/>
        <w:rPr>
          <w:b/>
          <w:bCs/>
        </w:rPr>
      </w:pPr>
      <w:r w:rsidRPr="00D262A4">
        <w:rPr>
          <w:b/>
          <w:bCs/>
        </w:rPr>
        <w:t xml:space="preserve">How much can we apply for? </w:t>
      </w:r>
    </w:p>
    <w:p w14:paraId="3597EDA6" w14:textId="47D39A30" w:rsidR="00E13790" w:rsidRDefault="00E13790" w:rsidP="00E13790">
      <w:r>
        <w:t xml:space="preserve">There is no minimum or maximum that organisations can apply for, however the total funding available is approximately £700k per year. The </w:t>
      </w:r>
      <w:proofErr w:type="spellStart"/>
      <w:r>
        <w:t>R</w:t>
      </w:r>
      <w:r w:rsidR="00431CFC">
        <w:t>Pb</w:t>
      </w:r>
      <w:r>
        <w:t>P</w:t>
      </w:r>
      <w:proofErr w:type="spellEnd"/>
      <w:r>
        <w:t xml:space="preserve"> is keen to support as many projects as possible so proposals for very large grants are unlikely to be successful. </w:t>
      </w:r>
    </w:p>
    <w:p w14:paraId="2084C941" w14:textId="77777777" w:rsidR="00E13790" w:rsidRDefault="00E13790" w:rsidP="00E13790">
      <w:r>
        <w:t xml:space="preserve">Proposals should not </w:t>
      </w:r>
      <w:r w:rsidRPr="00C57717">
        <w:t>amount to more than 50% of an organisation’s turnover/​income in any one year.</w:t>
      </w:r>
    </w:p>
    <w:p w14:paraId="21299530" w14:textId="77777777" w:rsidR="00E13790" w:rsidRPr="009406F9" w:rsidRDefault="00E13790" w:rsidP="00E13790">
      <w:pPr>
        <w:spacing w:after="0"/>
        <w:rPr>
          <w:b/>
          <w:bCs/>
        </w:rPr>
      </w:pPr>
      <w:r w:rsidRPr="009406F9">
        <w:rPr>
          <w:b/>
          <w:bCs/>
        </w:rPr>
        <w:t>Can we include project overheads?</w:t>
      </w:r>
    </w:p>
    <w:p w14:paraId="534D0C5B" w14:textId="77777777" w:rsidR="00E13790" w:rsidRDefault="00E13790" w:rsidP="00E13790">
      <w:r>
        <w:t>Yes, you can apply for f</w:t>
      </w:r>
      <w:r w:rsidRPr="009406F9">
        <w:t xml:space="preserve">ull cost recovery </w:t>
      </w:r>
      <w:r>
        <w:t xml:space="preserve">i.e. </w:t>
      </w:r>
      <w:r w:rsidRPr="009406F9">
        <w:t xml:space="preserve">funding for all </w:t>
      </w:r>
      <w:r>
        <w:t xml:space="preserve">of </w:t>
      </w:r>
      <w:r w:rsidRPr="009406F9">
        <w:t xml:space="preserve">the costs involved in running </w:t>
      </w:r>
      <w:r>
        <w:t>your project, including</w:t>
      </w:r>
      <w:r w:rsidRPr="003112E8">
        <w:t xml:space="preserve"> direct project costs and a proportionate share of your organisation's overheads</w:t>
      </w:r>
      <w:r>
        <w:t>.</w:t>
      </w:r>
    </w:p>
    <w:p w14:paraId="4DDFE88F" w14:textId="77777777" w:rsidR="00E13790" w:rsidRDefault="00E13790" w:rsidP="00E13790">
      <w:pPr>
        <w:spacing w:after="0"/>
        <w:rPr>
          <w:b/>
          <w:bCs/>
        </w:rPr>
      </w:pPr>
      <w:r w:rsidRPr="003D4E32">
        <w:rPr>
          <w:b/>
          <w:bCs/>
        </w:rPr>
        <w:t>Are there any exclusions?</w:t>
      </w:r>
    </w:p>
    <w:p w14:paraId="21E98633" w14:textId="77777777" w:rsidR="00E13790" w:rsidRPr="003D4E32" w:rsidRDefault="00E13790" w:rsidP="00E13790">
      <w:pPr>
        <w:spacing w:after="0"/>
      </w:pPr>
      <w:r w:rsidRPr="003D4E32">
        <w:t xml:space="preserve">The Health Inequalities Fund can’t fund: </w:t>
      </w:r>
    </w:p>
    <w:p w14:paraId="16CE1A9C" w14:textId="77777777" w:rsidR="00E13790" w:rsidRDefault="00E13790" w:rsidP="00E13790">
      <w:pPr>
        <w:pStyle w:val="ListParagraph"/>
        <w:numPr>
          <w:ilvl w:val="0"/>
          <w:numId w:val="3"/>
        </w:numPr>
        <w:spacing w:after="0"/>
      </w:pPr>
      <w:r w:rsidRPr="003D4E32">
        <w:lastRenderedPageBreak/>
        <w:t>General running (core) costs</w:t>
      </w:r>
      <w:r>
        <w:t>.</w:t>
      </w:r>
    </w:p>
    <w:p w14:paraId="7BDFA278" w14:textId="77777777" w:rsidR="00E13790" w:rsidRDefault="00E13790" w:rsidP="00E13790">
      <w:pPr>
        <w:pStyle w:val="ListParagraph"/>
        <w:numPr>
          <w:ilvl w:val="0"/>
          <w:numId w:val="3"/>
        </w:numPr>
        <w:spacing w:after="0"/>
      </w:pPr>
      <w:r>
        <w:t xml:space="preserve">Proposals that do not meet the eligibility criteria. </w:t>
      </w:r>
    </w:p>
    <w:p w14:paraId="4D68C097" w14:textId="77777777" w:rsidR="00E13790" w:rsidRDefault="00E13790" w:rsidP="00E13790">
      <w:pPr>
        <w:pStyle w:val="ListParagraph"/>
        <w:numPr>
          <w:ilvl w:val="0"/>
          <w:numId w:val="3"/>
        </w:numPr>
        <w:spacing w:after="0"/>
      </w:pPr>
      <w:r>
        <w:t>Retrospective proposals for projects that have already taken place.</w:t>
      </w:r>
    </w:p>
    <w:p w14:paraId="46B14961" w14:textId="77777777" w:rsidR="00E13790" w:rsidRDefault="00E13790" w:rsidP="00E13790">
      <w:pPr>
        <w:pStyle w:val="ListParagraph"/>
        <w:numPr>
          <w:ilvl w:val="0"/>
          <w:numId w:val="3"/>
        </w:numPr>
        <w:spacing w:after="0"/>
      </w:pPr>
      <w:r>
        <w:t xml:space="preserve">Activities outside of the London Borough of Redbridge. </w:t>
      </w:r>
    </w:p>
    <w:p w14:paraId="1A58F6FE" w14:textId="77777777" w:rsidR="00E13790" w:rsidRDefault="00E13790" w:rsidP="00E13790">
      <w:pPr>
        <w:pStyle w:val="ListParagraph"/>
        <w:spacing w:after="0"/>
      </w:pPr>
    </w:p>
    <w:p w14:paraId="62081F33" w14:textId="77777777" w:rsidR="00E13790" w:rsidRPr="00A05EFD" w:rsidRDefault="00E13790" w:rsidP="00E13790">
      <w:pPr>
        <w:spacing w:after="0"/>
        <w:rPr>
          <w:b/>
          <w:bCs/>
        </w:rPr>
      </w:pPr>
      <w:r w:rsidRPr="00A05EFD">
        <w:rPr>
          <w:b/>
          <w:bCs/>
        </w:rPr>
        <w:t xml:space="preserve">How will </w:t>
      </w:r>
      <w:r>
        <w:rPr>
          <w:b/>
          <w:bCs/>
        </w:rPr>
        <w:t>proposals</w:t>
      </w:r>
      <w:r w:rsidRPr="00A05EFD">
        <w:rPr>
          <w:b/>
          <w:bCs/>
        </w:rPr>
        <w:t xml:space="preserve"> be assessed? </w:t>
      </w:r>
    </w:p>
    <w:p w14:paraId="6CA1D8D1" w14:textId="16041D12" w:rsidR="00E13790" w:rsidRDefault="00E13790" w:rsidP="00E13790">
      <w:r>
        <w:t>Proposals will be reviewed by a steering group made up of members of the Redbridge</w:t>
      </w:r>
      <w:r w:rsidR="00431CFC">
        <w:t xml:space="preserve"> Place</w:t>
      </w:r>
      <w:r w:rsidR="004A7D40">
        <w:t>-b</w:t>
      </w:r>
      <w:r w:rsidR="00431CFC">
        <w:t>ased</w:t>
      </w:r>
      <w:r>
        <w:t xml:space="preserve"> Partnership. </w:t>
      </w:r>
    </w:p>
    <w:p w14:paraId="1807BC58" w14:textId="77777777" w:rsidR="00E13790" w:rsidRDefault="00E13790" w:rsidP="00E13790">
      <w:pPr>
        <w:spacing w:after="0"/>
        <w:rPr>
          <w:b/>
          <w:bCs/>
        </w:rPr>
      </w:pPr>
      <w:r w:rsidRPr="004E6202">
        <w:rPr>
          <w:b/>
          <w:bCs/>
        </w:rPr>
        <w:t xml:space="preserve">When will the funding be awarded to successful organisations? </w:t>
      </w:r>
    </w:p>
    <w:p w14:paraId="7BD13D87" w14:textId="5C6059E7" w:rsidR="00E13790" w:rsidRDefault="00431CFC" w:rsidP="00E13790">
      <w:r>
        <w:t>The Redbridge Place</w:t>
      </w:r>
      <w:r w:rsidR="004A7D40">
        <w:t>-b</w:t>
      </w:r>
      <w:r>
        <w:t xml:space="preserve">ased Partnership </w:t>
      </w:r>
      <w:r w:rsidR="00E13790" w:rsidRPr="00112B17">
        <w:t xml:space="preserve">expects to have made a decision by the end of June 2023. NHS North East London </w:t>
      </w:r>
      <w:r w:rsidR="00E13790">
        <w:t>is aiming to</w:t>
      </w:r>
      <w:r w:rsidR="00E13790" w:rsidRPr="00112B17">
        <w:t xml:space="preserve"> release the funding to </w:t>
      </w:r>
      <w:r w:rsidR="004A7D40">
        <w:t xml:space="preserve">Place-based </w:t>
      </w:r>
      <w:r w:rsidR="00E13790" w:rsidRPr="00112B17">
        <w:t>Partnerships by the end of July 2023.</w:t>
      </w:r>
      <w:r w:rsidR="00E13790">
        <w:t xml:space="preserve"> Funding will be distributed to successful organisations following due diligence checks. </w:t>
      </w:r>
    </w:p>
    <w:p w14:paraId="253261C6" w14:textId="77777777" w:rsidR="00E13790" w:rsidRPr="00F26E6C" w:rsidRDefault="00E13790" w:rsidP="00E13790">
      <w:pPr>
        <w:spacing w:after="0"/>
        <w:rPr>
          <w:b/>
          <w:bCs/>
        </w:rPr>
      </w:pPr>
      <w:r w:rsidRPr="00F26E6C">
        <w:rPr>
          <w:b/>
          <w:bCs/>
        </w:rPr>
        <w:t xml:space="preserve">Can we get help with our </w:t>
      </w:r>
      <w:r>
        <w:rPr>
          <w:b/>
          <w:bCs/>
        </w:rPr>
        <w:t>proposal</w:t>
      </w:r>
      <w:r w:rsidRPr="00F26E6C">
        <w:rPr>
          <w:b/>
          <w:bCs/>
        </w:rPr>
        <w:t xml:space="preserve">? </w:t>
      </w:r>
    </w:p>
    <w:p w14:paraId="18DDBAFB" w14:textId="35392251" w:rsidR="00E13790" w:rsidRDefault="004A7D40" w:rsidP="00E13790">
      <w:pPr>
        <w:spacing w:after="0"/>
      </w:pPr>
      <w:hyperlink r:id="rId6" w:history="1">
        <w:r w:rsidR="00E13790" w:rsidRPr="00F002C9">
          <w:rPr>
            <w:rStyle w:val="Hyperlink"/>
          </w:rPr>
          <w:t>RedbridgeCVS</w:t>
        </w:r>
      </w:hyperlink>
      <w:r w:rsidR="00E13790">
        <w:t xml:space="preserve"> offers 1:1 fundraising support for voluntary and community groups in Redbridge. For more information about the support on offer please contact Shaweb Ahmed, Funding and Development Officer on </w:t>
      </w:r>
      <w:r w:rsidR="00E13790" w:rsidRPr="00E81929">
        <w:t>020 3874 4137</w:t>
      </w:r>
      <w:r w:rsidR="00E13790">
        <w:t xml:space="preserve"> or by email to </w:t>
      </w:r>
      <w:hyperlink r:id="rId7" w:history="1">
        <w:r w:rsidR="00E13790" w:rsidRPr="00997F1B">
          <w:rPr>
            <w:rStyle w:val="Hyperlink"/>
          </w:rPr>
          <w:t>shaweb@redbridgecvs.net</w:t>
        </w:r>
      </w:hyperlink>
      <w:r w:rsidR="00E13790">
        <w:t xml:space="preserve">. </w:t>
      </w:r>
    </w:p>
    <w:p w14:paraId="4053B236" w14:textId="77777777" w:rsidR="00703472" w:rsidRDefault="00703472"/>
    <w:sectPr w:rsidR="0070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4FB"/>
    <w:multiLevelType w:val="hybridMultilevel"/>
    <w:tmpl w:val="8B0CE8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3E05E15"/>
    <w:multiLevelType w:val="hybridMultilevel"/>
    <w:tmpl w:val="1BE8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7F5B"/>
    <w:multiLevelType w:val="hybridMultilevel"/>
    <w:tmpl w:val="3560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7ECF"/>
    <w:multiLevelType w:val="hybridMultilevel"/>
    <w:tmpl w:val="2CB6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28786">
    <w:abstractNumId w:val="0"/>
  </w:num>
  <w:num w:numId="2" w16cid:durableId="670912821">
    <w:abstractNumId w:val="1"/>
  </w:num>
  <w:num w:numId="3" w16cid:durableId="284435465">
    <w:abstractNumId w:val="2"/>
  </w:num>
  <w:num w:numId="4" w16cid:durableId="187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5"/>
    <w:rsid w:val="00431CFC"/>
    <w:rsid w:val="004A7D40"/>
    <w:rsid w:val="00703472"/>
    <w:rsid w:val="00804C45"/>
    <w:rsid w:val="00AF6E17"/>
    <w:rsid w:val="00E13790"/>
    <w:rsid w:val="00E51C18"/>
    <w:rsid w:val="00F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3B49"/>
  <w15:chartTrackingRefBased/>
  <w15:docId w15:val="{72C76777-EA16-467B-BFA3-734E309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7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web@redbridgecv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bridgecvs.net/" TargetMode="External"/><Relationship Id="rId5" Type="http://schemas.openxmlformats.org/officeDocument/2006/relationships/hyperlink" Target="https://www.england.nhs.uk/integratedcare/what-is-integrated-ca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4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Ellis</dc:creator>
  <cp:keywords/>
  <dc:description/>
  <cp:lastModifiedBy>Jenny Ellis</cp:lastModifiedBy>
  <cp:revision>2</cp:revision>
  <dcterms:created xsi:type="dcterms:W3CDTF">2023-05-22T15:11:00Z</dcterms:created>
  <dcterms:modified xsi:type="dcterms:W3CDTF">2023-05-22T15:11:00Z</dcterms:modified>
</cp:coreProperties>
</file>